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7D" w:rsidRDefault="005151B9" w:rsidP="00523D4D">
      <w:pPr>
        <w:shd w:val="clear" w:color="auto" w:fill="D0BFDE"/>
        <w:spacing w:after="0" w:line="240" w:lineRule="auto"/>
        <w:jc w:val="both"/>
        <w:textAlignment w:val="baseline"/>
        <w:outlineLvl w:val="0"/>
        <w:rPr>
          <w:rFonts w:ascii="Verdana" w:hAnsi="Verdana"/>
          <w:noProof/>
          <w:lang w:eastAsia="es-ES"/>
        </w:rPr>
      </w:pPr>
      <w:r w:rsidRPr="00365C37">
        <w:rPr>
          <w:rFonts w:ascii="Verdana" w:eastAsia="Times New Roman" w:hAnsi="Verdana" w:cs="Arial"/>
          <w:b/>
          <w:bCs/>
          <w:caps/>
          <w:kern w:val="36"/>
          <w:sz w:val="36"/>
          <w:szCs w:val="36"/>
          <w:lang w:eastAsia="es-ES"/>
        </w:rPr>
        <w:t>PR</w:t>
      </w:r>
      <w:r w:rsidR="00523D4D">
        <w:rPr>
          <w:rFonts w:ascii="Verdana" w:eastAsia="Times New Roman" w:hAnsi="Verdana" w:cs="Arial"/>
          <w:b/>
          <w:bCs/>
          <w:caps/>
          <w:kern w:val="36"/>
          <w:sz w:val="36"/>
          <w:szCs w:val="36"/>
          <w:lang w:eastAsia="es-ES"/>
        </w:rPr>
        <w:t>EVENCIÓN</w:t>
      </w:r>
    </w:p>
    <w:p w:rsidR="005151B9" w:rsidRDefault="005151B9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Hemos llegado al tercer y último bloque temático centrado en la protección y en el peso de las relaciones. Vamos a trabajar diversos aspectos sobre el uso de preservativos, habilidades sociales, dónde hacerse la prueba del VIH, en qué entidades podemos realizar voluntariado, etc.</w:t>
      </w:r>
    </w:p>
    <w:p w:rsidR="00A60FDF" w:rsidRDefault="00A60FDF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8C202D" w:rsidRDefault="008C202D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8C202D" w:rsidRDefault="00A805D1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>
            <wp:extent cx="6479540" cy="192534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20" w:rsidRDefault="004A6620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5151B9" w:rsidRPr="00B46380" w:rsidRDefault="005151B9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>Prevención de la transmisión: preservativo masculino y femenino</w:t>
      </w:r>
      <w:r w:rsidR="00C251AC"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. </w:t>
      </w: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Trabajaremos sobre el único método preventivo de transmisión de ITS, incluido el VIH, con talleres prácticos sobre su uso y colocación: </w:t>
      </w:r>
      <w:proofErr w:type="spellStart"/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Fundadeps</w:t>
      </w:r>
      <w:proofErr w:type="spellEnd"/>
      <w:r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, prevención, preservativos y uso, ampliando esta información en la </w:t>
      </w:r>
      <w:hyperlink r:id="rId8" w:history="1">
        <w:r w:rsidRPr="00B46380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>Guía de actuación para agentes de la salud en VIH/SIDA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, </w:t>
      </w: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publicada por FUNDADESP. También se aportan datos del Ministerio de Servicios Sociales e Igualdad</w:t>
      </w:r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: </w:t>
      </w:r>
      <w:hyperlink r:id="rId9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folleto VIH sida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u w:val="single"/>
          <w:lang w:eastAsia="es-ES"/>
        </w:rPr>
        <w:t> y un </w:t>
      </w:r>
      <w:hyperlink r:id="rId10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estudio del preservativo femenino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u w:val="single"/>
          <w:lang w:eastAsia="es-ES"/>
        </w:rPr>
        <w:t>.</w:t>
      </w:r>
    </w:p>
    <w:p w:rsidR="00C251AC" w:rsidRPr="00B46380" w:rsidRDefault="00C251AC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color w:val="484848"/>
          <w:sz w:val="24"/>
          <w:szCs w:val="24"/>
          <w:bdr w:val="none" w:sz="0" w:space="0" w:color="auto" w:frame="1"/>
          <w:lang w:eastAsia="es-ES"/>
        </w:rPr>
      </w:pPr>
    </w:p>
    <w:p w:rsidR="005151B9" w:rsidRDefault="005151B9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>La prueba del VIH</w:t>
      </w:r>
    </w:p>
    <w:p w:rsidR="00EC19A3" w:rsidRPr="00B46380" w:rsidRDefault="00EC19A3" w:rsidP="008D367D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¿Quieres saber dónde se hacen las pruebas para la detección de VIH? Una </w:t>
      </w:r>
      <w:hyperlink r:id="rId11" w:history="1">
        <w:r w:rsidRPr="00B46380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>iniciativa impulsada</w:t>
        </w:r>
      </w:hyperlink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 por la Coordinadora Estatal de VIH-Sida (CESIDA): ‘Prueba cerca de ti’; 51 entidades  que realizan la prueba del VIH.</w:t>
      </w:r>
    </w:p>
    <w:p w:rsidR="005151B9" w:rsidRPr="00B46380" w:rsidRDefault="005151B9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Marca el ritmo de tu salud. Hazte la prueba del VIH. También puedes consultar en </w:t>
      </w:r>
      <w:proofErr w:type="spellStart"/>
      <w:r w:rsidR="005B4BEF" w:rsidRPr="00B46380">
        <w:rPr>
          <w:rFonts w:ascii="Verdana" w:hAnsi="Verdana"/>
          <w:sz w:val="24"/>
          <w:szCs w:val="24"/>
        </w:rPr>
        <w:fldChar w:fldCharType="begin"/>
      </w:r>
      <w:r w:rsidR="005B4BEF" w:rsidRPr="00B46380">
        <w:rPr>
          <w:rFonts w:ascii="Verdana" w:hAnsi="Verdana"/>
          <w:sz w:val="24"/>
          <w:szCs w:val="24"/>
        </w:rPr>
        <w:instrText xml:space="preserve"> HYPERLINK "http://www.scout.es/downloads2/Fundadesp%20La_prueba_%20del_VIH_SIDA.pdf" </w:instrText>
      </w:r>
      <w:r w:rsidR="005B4BEF" w:rsidRPr="00B46380">
        <w:rPr>
          <w:rFonts w:ascii="Verdana" w:hAnsi="Verdana"/>
          <w:sz w:val="24"/>
          <w:szCs w:val="24"/>
        </w:rPr>
        <w:fldChar w:fldCharType="separate"/>
      </w:r>
      <w:r w:rsidRPr="00B46380">
        <w:rPr>
          <w:rFonts w:ascii="Verdana" w:eastAsia="Times New Roman" w:hAnsi="Verdana" w:cs="Arial"/>
          <w:color w:val="622A92"/>
          <w:sz w:val="24"/>
          <w:szCs w:val="24"/>
          <w:bdr w:val="none" w:sz="0" w:space="0" w:color="auto" w:frame="1"/>
          <w:lang w:eastAsia="es-ES"/>
        </w:rPr>
        <w:t>Fundadeps</w:t>
      </w:r>
      <w:proofErr w:type="spellEnd"/>
      <w:r w:rsidRPr="00B46380">
        <w:rPr>
          <w:rFonts w:ascii="Verdana" w:eastAsia="Times New Roman" w:hAnsi="Verdana" w:cs="Arial"/>
          <w:color w:val="622A92"/>
          <w:sz w:val="24"/>
          <w:szCs w:val="24"/>
          <w:bdr w:val="none" w:sz="0" w:space="0" w:color="auto" w:frame="1"/>
          <w:lang w:eastAsia="es-ES"/>
        </w:rPr>
        <w:t>: La prueba del VIH</w:t>
      </w:r>
      <w:r w:rsidR="005B4BEF" w:rsidRPr="00B46380">
        <w:rPr>
          <w:rFonts w:ascii="Verdana" w:eastAsia="Times New Roman" w:hAnsi="Verdana" w:cs="Arial"/>
          <w:color w:val="622A92"/>
          <w:sz w:val="24"/>
          <w:szCs w:val="24"/>
          <w:bdr w:val="none" w:sz="0" w:space="0" w:color="auto" w:frame="1"/>
          <w:lang w:eastAsia="es-ES"/>
        </w:rPr>
        <w:fldChar w:fldCharType="end"/>
      </w:r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 </w:t>
      </w: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y también </w:t>
      </w:r>
      <w:r w:rsidR="00C251AC"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la Web de </w:t>
      </w:r>
      <w:hyperlink r:id="rId12" w:history="1">
        <w:r w:rsidR="00C251AC" w:rsidRPr="00B46380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>Cruz Roja sobre la prueba de VIH en España</w:t>
        </w:r>
      </w:hyperlink>
      <w:r w:rsidR="00C251AC"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. </w:t>
      </w:r>
    </w:p>
    <w:p w:rsidR="00C251AC" w:rsidRPr="00B46380" w:rsidRDefault="00E53F53" w:rsidP="005151B9">
      <w:pPr>
        <w:spacing w:after="0" w:line="270" w:lineRule="atLeast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E53F53">
        <w:rPr>
          <w:rFonts w:ascii="Verdana" w:eastAsia="Times New Roman" w:hAnsi="Verdana" w:cs="Arial"/>
          <w:sz w:val="24"/>
          <w:szCs w:val="24"/>
          <w:lang w:eastAsia="es-ES"/>
        </w:rPr>
        <w:t xml:space="preserve">Descubre las razones para hacerte la prueba del VIH en </w:t>
      </w:r>
      <w:hyperlink r:id="rId13" w:history="1">
        <w:r w:rsidRPr="00E53F53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>CESIDA</w:t>
        </w:r>
      </w:hyperlink>
    </w:p>
    <w:p w:rsidR="00E53F53" w:rsidRDefault="00E53F53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5151B9" w:rsidRDefault="005151B9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>Influencia del grupo de iguales</w:t>
      </w:r>
    </w:p>
    <w:p w:rsidR="00AD09E7" w:rsidRDefault="005151B9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Vamos a trabajar las Habilidades Sociales teniendo en cuenta que pueden adquirirse y aprenderse a lo largo de toda la vida</w:t>
      </w:r>
      <w:r w:rsidR="00AD09E7">
        <w:rPr>
          <w:rFonts w:ascii="Verdana" w:eastAsia="Times New Roman" w:hAnsi="Verdana" w:cs="Arial"/>
          <w:sz w:val="24"/>
          <w:szCs w:val="24"/>
          <w:lang w:eastAsia="es-ES"/>
        </w:rPr>
        <w:t>.</w:t>
      </w:r>
    </w:p>
    <w:p w:rsidR="005151B9" w:rsidRDefault="00AD09E7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>
        <w:rPr>
          <w:rFonts w:ascii="Verdana" w:eastAsia="Times New Roman" w:hAnsi="Verdana" w:cs="Arial"/>
          <w:sz w:val="24"/>
          <w:szCs w:val="24"/>
          <w:lang w:eastAsia="es-ES"/>
        </w:rPr>
        <w:t>S</w:t>
      </w:r>
      <w:r w:rsidR="005151B9" w:rsidRPr="00B46380">
        <w:rPr>
          <w:rFonts w:ascii="Verdana" w:eastAsia="Times New Roman" w:hAnsi="Verdana" w:cs="Arial"/>
          <w:sz w:val="24"/>
          <w:szCs w:val="24"/>
          <w:lang w:eastAsia="es-ES"/>
        </w:rPr>
        <w:t>u obtención va a repercutir en la autoestima, auto-concepto, valía personal y que todas las variables</w:t>
      </w:r>
      <w:r w:rsidR="00C251AC"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 que</w:t>
      </w:r>
      <w:r w:rsidR="005151B9"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 inciden en el concepto integral de Salud. Puedes consultar estos documentos elaborados por ASDE</w:t>
      </w:r>
      <w:r w:rsidR="00C251AC"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hyperlink r:id="rId14" w:tgtFrame="_blank" w:tooltip="Habilidades sociales documento elaborado por ASDE" w:history="1">
        <w:r w:rsidR="005151B9"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Habilidades Sociales</w:t>
        </w:r>
      </w:hyperlink>
      <w:r w:rsidR="00C251AC"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 </w:t>
      </w:r>
      <w:r w:rsidR="00CE50E0" w:rsidRPr="00B46380">
        <w:rPr>
          <w:rFonts w:ascii="Verdana" w:eastAsia="Times New Roman" w:hAnsi="Verdana" w:cs="Arial"/>
          <w:sz w:val="24"/>
          <w:szCs w:val="24"/>
          <w:lang w:eastAsia="es-ES"/>
        </w:rPr>
        <w:t>haciendo hincapié</w:t>
      </w:r>
      <w:r w:rsidR="005151B9"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 en la </w:t>
      </w:r>
      <w:hyperlink r:id="rId15" w:tgtFrame="_blank" w:tooltip="Adopción de medidas de prevención" w:history="1">
        <w:r w:rsidR="005151B9"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adopción de medidas de prevención</w:t>
        </w:r>
      </w:hyperlink>
      <w:r w:rsidR="005151B9"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.</w:t>
      </w:r>
    </w:p>
    <w:p w:rsidR="008679EB" w:rsidRDefault="008679EB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</w:p>
    <w:p w:rsidR="005151B9" w:rsidRDefault="005151B9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lastRenderedPageBreak/>
        <w:t>Servicios a la comunidad relacionados con el VIH/sida</w:t>
      </w:r>
    </w:p>
    <w:p w:rsidR="00EB5A51" w:rsidRPr="00B46380" w:rsidRDefault="00EB5A51" w:rsidP="005151B9">
      <w:pPr>
        <w:spacing w:after="0" w:line="270" w:lineRule="atLeast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5151B9" w:rsidRPr="00B46380" w:rsidRDefault="005151B9" w:rsidP="005151B9">
      <w:pPr>
        <w:spacing w:after="0" w:line="270" w:lineRule="atLeast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¿Quieres hacer servicio en alguna entidad vinculada a la intervención con personas que viven con VIH/sida? Infórmate en el documento: </w:t>
      </w:r>
      <w:hyperlink r:id="rId16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ONG AMBITO VIHSID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u w:val="single"/>
          <w:lang w:eastAsia="es-ES"/>
        </w:rPr>
        <w:t>A</w:t>
      </w:r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.</w:t>
      </w:r>
    </w:p>
    <w:p w:rsidR="00146A64" w:rsidRDefault="00146A64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5151B9" w:rsidRDefault="005151B9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>Trabajo con ONG</w:t>
      </w:r>
      <w:r w:rsidR="00C251AC"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>S</w:t>
      </w: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 y otras entidades</w:t>
      </w:r>
    </w:p>
    <w:p w:rsidR="00EB5A51" w:rsidRPr="00B46380" w:rsidRDefault="00EB5A51" w:rsidP="005151B9">
      <w:pPr>
        <w:spacing w:after="0" w:line="270" w:lineRule="atLeast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5151B9" w:rsidRPr="00B46380" w:rsidRDefault="005151B9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Numerosas organizaciones están dedicadas a trabajar en la prevención de VIH. Desde el Plan Nacional sobre sida podemos obtener esta información: </w:t>
      </w:r>
      <w:hyperlink r:id="rId17" w:history="1">
        <w:r w:rsidR="001B7BA9" w:rsidRPr="00B46380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 xml:space="preserve">Estructura organizativa </w:t>
        </w:r>
        <w:r w:rsidR="0054199A" w:rsidRPr="00B46380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 xml:space="preserve"> del Plan Nacional sobre el Sida</w:t>
        </w:r>
      </w:hyperlink>
      <w:r w:rsidR="0054199A"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 </w:t>
      </w: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y ampliarla con: </w:t>
      </w:r>
      <w:hyperlink r:id="rId18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Programa Naciones Unidas</w:t>
        </w:r>
        <w:r w:rsidR="00C251AC"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 xml:space="preserve"> para el</w:t>
        </w:r>
        <w:r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 xml:space="preserve"> desarrollo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 y </w:t>
      </w:r>
      <w:hyperlink r:id="rId19" w:history="1">
        <w:r w:rsidRPr="00B46380">
          <w:rPr>
            <w:rStyle w:val="Hipervnculo"/>
            <w:rFonts w:ascii="Verdana" w:eastAsia="Times New Roman" w:hAnsi="Verdana" w:cs="Arial"/>
            <w:sz w:val="24"/>
            <w:szCs w:val="24"/>
            <w:bdr w:val="none" w:sz="0" w:space="0" w:color="auto" w:frame="1"/>
            <w:lang w:eastAsia="es-ES"/>
          </w:rPr>
          <w:t>Participación ciudadana, coordinación institucional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.</w:t>
      </w:r>
    </w:p>
    <w:p w:rsidR="006013DA" w:rsidRPr="00B46380" w:rsidRDefault="006013DA" w:rsidP="006013DA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 xml:space="preserve">Campaña Día Mundial del SIDA 2016, </w:t>
      </w:r>
      <w:hyperlink r:id="rId20" w:history="1">
        <w:r w:rsidRPr="00B46380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>“LEVANTEMOS LAS MANOS POR LA #PREVENCIÓNVIH”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. </w:t>
      </w: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Mate</w:t>
      </w:r>
      <w:r w:rsidR="00EB5A51">
        <w:rPr>
          <w:rFonts w:ascii="Verdana" w:eastAsia="Times New Roman" w:hAnsi="Verdana" w:cs="Arial"/>
          <w:sz w:val="24"/>
          <w:szCs w:val="24"/>
          <w:lang w:eastAsia="es-ES"/>
        </w:rPr>
        <w:t>riales para la campaña. ONUSIDA</w:t>
      </w:r>
    </w:p>
    <w:p w:rsidR="006013DA" w:rsidRDefault="006013DA" w:rsidP="00C251AC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 </w:t>
      </w:r>
    </w:p>
    <w:p w:rsidR="00B46380" w:rsidRDefault="005151B9" w:rsidP="00B46380">
      <w:pPr>
        <w:spacing w:after="0" w:line="270" w:lineRule="atLeast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>Prevención de la discriminación</w:t>
      </w:r>
    </w:p>
    <w:p w:rsidR="004407AA" w:rsidRDefault="005151B9" w:rsidP="005151B9">
      <w:pPr>
        <w:spacing w:after="0" w:line="270" w:lineRule="atLeast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La estigmatización de algunos colectivos puede empezar a trabajarse desde nuestros Grupos Scouts. Si quieres saber cómo, te adjuntamos varios documentos: </w:t>
      </w:r>
      <w:hyperlink r:id="rId21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bdr w:val="none" w:sz="0" w:space="0" w:color="auto" w:frame="1"/>
            <w:lang w:eastAsia="es-ES"/>
          </w:rPr>
          <w:t>Congreso biotécnica declaración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, </w:t>
      </w:r>
      <w:hyperlink r:id="rId22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bdr w:val="none" w:sz="0" w:space="0" w:color="auto" w:frame="1"/>
            <w:lang w:eastAsia="es-ES"/>
          </w:rPr>
          <w:t>ONUSIDA guía prevenir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,</w:t>
      </w:r>
      <w:r w:rsidR="00C251AC"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 </w:t>
      </w:r>
      <w:hyperlink r:id="rId23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bdr w:val="none" w:sz="0" w:space="0" w:color="auto" w:frame="1"/>
            <w:lang w:eastAsia="es-ES"/>
          </w:rPr>
          <w:t>Decálogo congreso periodismo</w:t>
        </w:r>
      </w:hyperlink>
      <w:r w:rsidR="00C251AC"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 y</w:t>
      </w:r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 </w:t>
      </w:r>
      <w:hyperlink r:id="rId24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bdr w:val="none" w:sz="0" w:space="0" w:color="auto" w:frame="1"/>
            <w:lang w:eastAsia="es-ES"/>
          </w:rPr>
          <w:t xml:space="preserve">Observatorio </w:t>
        </w:r>
        <w:proofErr w:type="spellStart"/>
        <w:r w:rsidRPr="00B46380">
          <w:rPr>
            <w:rFonts w:ascii="Verdana" w:eastAsia="Times New Roman" w:hAnsi="Verdana" w:cs="Arial"/>
            <w:color w:val="622A92"/>
            <w:sz w:val="24"/>
            <w:szCs w:val="24"/>
            <w:bdr w:val="none" w:sz="0" w:space="0" w:color="auto" w:frame="1"/>
            <w:lang w:eastAsia="es-ES"/>
          </w:rPr>
          <w:t>Derhum</w:t>
        </w:r>
        <w:proofErr w:type="spellEnd"/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.</w:t>
      </w:r>
      <w:r w:rsidR="00C251AC"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 </w:t>
      </w:r>
      <w:r w:rsidRPr="00B46380">
        <w:rPr>
          <w:rFonts w:ascii="Verdana" w:eastAsia="Times New Roman" w:hAnsi="Verdana" w:cs="Arial"/>
          <w:sz w:val="24"/>
          <w:szCs w:val="24"/>
          <w:lang w:eastAsia="es-ES"/>
        </w:rPr>
        <w:t>Si quieres saber el por qué un lazo rojo para visibilizar el sida, puedes consultar en: </w:t>
      </w:r>
      <w:hyperlink r:id="rId25" w:tgtFrame="_blank" w:history="1">
        <w:r w:rsidRPr="00B46380">
          <w:rPr>
            <w:rFonts w:ascii="Verdana" w:eastAsia="Times New Roman" w:hAnsi="Verdana" w:cs="Arial"/>
            <w:color w:val="622A92"/>
            <w:sz w:val="24"/>
            <w:szCs w:val="24"/>
            <w:bdr w:val="none" w:sz="0" w:space="0" w:color="auto" w:frame="1"/>
            <w:lang w:eastAsia="es-ES"/>
          </w:rPr>
          <w:t>Significado del lazo</w:t>
        </w:r>
      </w:hyperlink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.</w:t>
      </w:r>
    </w:p>
    <w:p w:rsidR="00E53F53" w:rsidRPr="00E53F53" w:rsidRDefault="0076164D" w:rsidP="005151B9">
      <w:pPr>
        <w:spacing w:after="0" w:line="270" w:lineRule="atLeast"/>
        <w:textAlignment w:val="baseline"/>
        <w:rPr>
          <w:rFonts w:ascii="Verdana" w:eastAsia="Times New Roman" w:hAnsi="Verdana" w:cs="Arial"/>
          <w:sz w:val="24"/>
          <w:szCs w:val="24"/>
          <w:lang w:eastAsia="es-ES"/>
        </w:rPr>
      </w:pPr>
      <w:hyperlink r:id="rId26" w:history="1">
        <w:r w:rsidR="00E53F53" w:rsidRPr="00E53F53">
          <w:rPr>
            <w:rStyle w:val="Hipervnculo"/>
            <w:rFonts w:ascii="Verdana" w:eastAsia="Times New Roman" w:hAnsi="Verdana" w:cs="Arial"/>
            <w:sz w:val="24"/>
            <w:szCs w:val="24"/>
            <w:lang w:eastAsia="es-ES"/>
          </w:rPr>
          <w:t>#Batalla a la intolerancia</w:t>
        </w:r>
      </w:hyperlink>
      <w:r w:rsidR="00E53F53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 xml:space="preserve">. </w:t>
      </w:r>
      <w:proofErr w:type="spellStart"/>
      <w:r w:rsidR="00E53F53" w:rsidRPr="00E53F53">
        <w:rPr>
          <w:rFonts w:ascii="Verdana" w:eastAsia="Times New Roman" w:hAnsi="Verdana" w:cs="Arial"/>
          <w:sz w:val="24"/>
          <w:szCs w:val="24"/>
          <w:lang w:eastAsia="es-ES"/>
        </w:rPr>
        <w:t>Arkano</w:t>
      </w:r>
      <w:proofErr w:type="spellEnd"/>
      <w:r w:rsidR="00E53F53" w:rsidRPr="00E53F53">
        <w:rPr>
          <w:rFonts w:ascii="Verdana" w:eastAsia="Times New Roman" w:hAnsi="Verdana" w:cs="Arial"/>
          <w:sz w:val="24"/>
          <w:szCs w:val="24"/>
          <w:lang w:eastAsia="es-ES"/>
        </w:rPr>
        <w:t xml:space="preserve"> vs la Intolerancia.</w:t>
      </w:r>
    </w:p>
    <w:p w:rsidR="004407AA" w:rsidRPr="00B46380" w:rsidRDefault="004407AA" w:rsidP="005151B9">
      <w:pPr>
        <w:spacing w:after="0" w:line="270" w:lineRule="atLeast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</w:p>
    <w:p w:rsidR="005151B9" w:rsidRDefault="005151B9" w:rsidP="005151B9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B46380">
        <w:rPr>
          <w:rFonts w:ascii="Verdana" w:eastAsia="Times New Roman" w:hAnsi="Verdana" w:cs="Arial"/>
          <w:color w:val="484848"/>
          <w:sz w:val="24"/>
          <w:szCs w:val="24"/>
          <w:lang w:eastAsia="es-ES"/>
        </w:rPr>
        <w:t> </w:t>
      </w:r>
      <w:r w:rsidRPr="00B4638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lang w:eastAsia="es-ES"/>
        </w:rPr>
        <w:t>Materiales educativos</w:t>
      </w:r>
    </w:p>
    <w:p w:rsidR="00502D88" w:rsidRPr="00502D88" w:rsidRDefault="0076164D" w:rsidP="00502D88">
      <w:pPr>
        <w:pStyle w:val="Prrafodelista"/>
        <w:numPr>
          <w:ilvl w:val="0"/>
          <w:numId w:val="2"/>
        </w:numPr>
        <w:spacing w:after="0" w:line="270" w:lineRule="atLeast"/>
        <w:textAlignment w:val="baseline"/>
        <w:rPr>
          <w:rFonts w:ascii="Verdana" w:eastAsia="Times New Roman" w:hAnsi="Verdana" w:cs="Arial"/>
          <w:color w:val="484848"/>
          <w:sz w:val="24"/>
          <w:szCs w:val="24"/>
          <w:lang w:eastAsia="es-ES"/>
        </w:rPr>
      </w:pPr>
      <w:hyperlink r:id="rId27" w:history="1">
        <w:r w:rsidR="00502D88" w:rsidRPr="00502D88">
          <w:rPr>
            <w:rStyle w:val="Hipervnculo"/>
            <w:rFonts w:ascii="Verdana" w:hAnsi="Verdana" w:cs="Arial"/>
            <w:sz w:val="24"/>
            <w:szCs w:val="24"/>
          </w:rPr>
          <w:t>TRIVIHAL POSITIVO</w:t>
        </w:r>
      </w:hyperlink>
      <w:r w:rsidR="00502D88" w:rsidRPr="00502D88">
        <w:rPr>
          <w:rFonts w:ascii="Verdana" w:hAnsi="Verdana" w:cs="Arial"/>
          <w:color w:val="2E3236"/>
          <w:sz w:val="24"/>
          <w:szCs w:val="24"/>
        </w:rPr>
        <w:t xml:space="preserve">: </w:t>
      </w:r>
      <w:proofErr w:type="gramStart"/>
      <w:r w:rsidR="00502D88" w:rsidRPr="00502D88">
        <w:rPr>
          <w:rFonts w:ascii="Verdana" w:hAnsi="Verdana" w:cs="Arial"/>
          <w:color w:val="2E3236"/>
          <w:sz w:val="24"/>
          <w:szCs w:val="24"/>
        </w:rPr>
        <w:t>Un  juego</w:t>
      </w:r>
      <w:proofErr w:type="gramEnd"/>
      <w:r w:rsidR="00502D88" w:rsidRPr="00502D88">
        <w:rPr>
          <w:rFonts w:ascii="Verdana" w:hAnsi="Verdana" w:cs="Arial"/>
          <w:color w:val="2E3236"/>
          <w:sz w:val="24"/>
          <w:szCs w:val="24"/>
        </w:rPr>
        <w:t xml:space="preserve">, dirigido al público en general, compuesto por diferentes </w:t>
      </w:r>
      <w:proofErr w:type="spellStart"/>
      <w:r w:rsidR="00502D88" w:rsidRPr="00502D88">
        <w:rPr>
          <w:rFonts w:ascii="Verdana" w:hAnsi="Verdana" w:cs="Arial"/>
          <w:color w:val="2E3236"/>
          <w:sz w:val="24"/>
          <w:szCs w:val="24"/>
        </w:rPr>
        <w:t>trivials</w:t>
      </w:r>
      <w:proofErr w:type="spellEnd"/>
      <w:r w:rsidR="00502D88" w:rsidRPr="00502D88">
        <w:rPr>
          <w:rFonts w:ascii="Verdana" w:hAnsi="Verdana" w:cs="Arial"/>
          <w:color w:val="2E3236"/>
          <w:sz w:val="24"/>
          <w:szCs w:val="24"/>
        </w:rPr>
        <w:t xml:space="preserve"> que varían según el perfil de usuario/a. Pretende reducir el estigma y la discriminación que sufren las personas con VIH, trabajando desde la prevención y la promoción de la salud</w:t>
      </w:r>
      <w:r w:rsidR="00502D88">
        <w:rPr>
          <w:rFonts w:ascii="Verdana" w:hAnsi="Verdana" w:cs="Arial"/>
          <w:color w:val="2E3236"/>
          <w:sz w:val="24"/>
          <w:szCs w:val="24"/>
        </w:rPr>
        <w:t>.</w:t>
      </w:r>
      <w:r w:rsidR="006D1ED7">
        <w:rPr>
          <w:rFonts w:ascii="Verdana" w:hAnsi="Verdana" w:cs="Arial"/>
          <w:color w:val="2E3236"/>
          <w:sz w:val="24"/>
          <w:szCs w:val="24"/>
        </w:rPr>
        <w:t xml:space="preserve"> </w:t>
      </w:r>
      <w:r w:rsidR="00502D88">
        <w:rPr>
          <w:rFonts w:ascii="Verdana" w:hAnsi="Verdana" w:cs="Arial"/>
          <w:color w:val="2E3236"/>
          <w:sz w:val="24"/>
          <w:szCs w:val="24"/>
        </w:rPr>
        <w:t xml:space="preserve">FUNDADEPS </w:t>
      </w:r>
    </w:p>
    <w:p w:rsidR="003B7F3E" w:rsidRPr="00502D88" w:rsidRDefault="003B7F3E" w:rsidP="00502D88">
      <w:pPr>
        <w:pStyle w:val="Prrafodelista"/>
        <w:numPr>
          <w:ilvl w:val="0"/>
          <w:numId w:val="2"/>
        </w:numPr>
        <w:spacing w:after="0" w:line="270" w:lineRule="atLeast"/>
        <w:textAlignment w:val="baseline"/>
        <w:rPr>
          <w:rFonts w:ascii="Verdana" w:hAnsi="Verdana" w:cs="Arial"/>
          <w:sz w:val="24"/>
          <w:szCs w:val="24"/>
        </w:rPr>
      </w:pPr>
      <w:r w:rsidRPr="00502D88">
        <w:rPr>
          <w:rFonts w:ascii="Verdana" w:hAnsi="Verdana" w:cs="Arial"/>
          <w:sz w:val="24"/>
          <w:szCs w:val="24"/>
        </w:rPr>
        <w:t xml:space="preserve">Educación afectivo-sexual y prevención de VIH/SIDA en relación con el arte: cine, </w:t>
      </w:r>
      <w:r w:rsidR="00F12F24" w:rsidRPr="00502D88">
        <w:rPr>
          <w:rFonts w:ascii="Verdana" w:hAnsi="Verdana" w:cs="Arial"/>
          <w:sz w:val="24"/>
          <w:szCs w:val="24"/>
        </w:rPr>
        <w:t xml:space="preserve">emoción y VIH </w:t>
      </w:r>
      <w:r w:rsidRPr="00502D88">
        <w:rPr>
          <w:rFonts w:ascii="Verdana" w:hAnsi="Verdana" w:cs="Arial"/>
          <w:sz w:val="24"/>
          <w:szCs w:val="24"/>
        </w:rPr>
        <w:t>(</w:t>
      </w:r>
      <w:hyperlink r:id="rId28" w:history="1">
        <w:r w:rsidRPr="00502D88">
          <w:rPr>
            <w:rStyle w:val="Hipervnculo"/>
            <w:rFonts w:ascii="Verdana" w:hAnsi="Verdana" w:cs="Arial"/>
            <w:sz w:val="24"/>
            <w:szCs w:val="24"/>
          </w:rPr>
          <w:t>Materiales del Principado de Asturias</w:t>
        </w:r>
      </w:hyperlink>
      <w:r w:rsidRPr="00502D88">
        <w:rPr>
          <w:rFonts w:ascii="Verdana" w:hAnsi="Verdana" w:cs="Arial"/>
          <w:sz w:val="24"/>
          <w:szCs w:val="24"/>
        </w:rPr>
        <w:t>)</w:t>
      </w:r>
      <w:r w:rsidR="00BB520F" w:rsidRPr="00502D88">
        <w:rPr>
          <w:rFonts w:ascii="Verdana" w:hAnsi="Verdana" w:cs="Arial"/>
          <w:sz w:val="24"/>
          <w:szCs w:val="24"/>
        </w:rPr>
        <w:t xml:space="preserve"> y la </w:t>
      </w:r>
      <w:hyperlink r:id="rId29" w:history="1">
        <w:r w:rsidR="00BB520F" w:rsidRPr="00502D88">
          <w:rPr>
            <w:rStyle w:val="Hipervnculo"/>
            <w:rFonts w:ascii="Verdana" w:hAnsi="Verdana" w:cs="Arial"/>
            <w:sz w:val="24"/>
            <w:szCs w:val="24"/>
          </w:rPr>
          <w:t>música</w:t>
        </w:r>
      </w:hyperlink>
      <w:r w:rsidR="004407AA" w:rsidRPr="00502D88">
        <w:rPr>
          <w:rStyle w:val="Hipervnculo"/>
          <w:rFonts w:ascii="Verdana" w:hAnsi="Verdana" w:cs="Arial"/>
          <w:sz w:val="24"/>
          <w:szCs w:val="24"/>
        </w:rPr>
        <w:t xml:space="preserve"> </w:t>
      </w:r>
      <w:r w:rsidR="004407AA" w:rsidRPr="00502D88">
        <w:rPr>
          <w:rStyle w:val="Hipervnculo"/>
          <w:rFonts w:ascii="Verdana" w:hAnsi="Verdana" w:cs="Arial"/>
          <w:sz w:val="24"/>
          <w:szCs w:val="24"/>
          <w:u w:val="none"/>
        </w:rPr>
        <w:t>.</w:t>
      </w:r>
    </w:p>
    <w:p w:rsidR="00BB520F" w:rsidRPr="00B46380" w:rsidRDefault="0076164D" w:rsidP="005D6F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hyperlink r:id="rId30" w:history="1">
        <w:r w:rsidR="00BB520F" w:rsidRPr="00B46380">
          <w:rPr>
            <w:rStyle w:val="Hipervnculo"/>
            <w:rFonts w:ascii="Verdana" w:hAnsi="Verdana" w:cs="Arial"/>
            <w:sz w:val="24"/>
            <w:szCs w:val="24"/>
          </w:rPr>
          <w:t>Dinámicas que complementan las Acciones Educativas de SIDA STUDI</w:t>
        </w:r>
      </w:hyperlink>
      <w:r w:rsidR="00BB520F" w:rsidRPr="00B46380">
        <w:rPr>
          <w:rFonts w:ascii="Verdana" w:hAnsi="Verdana" w:cs="Arial"/>
          <w:sz w:val="24"/>
          <w:szCs w:val="24"/>
        </w:rPr>
        <w:t>.</w:t>
      </w:r>
    </w:p>
    <w:p w:rsidR="00BB520F" w:rsidRPr="00B46380" w:rsidRDefault="0076164D" w:rsidP="005D6F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hyperlink r:id="rId31" w:history="1">
        <w:r w:rsidR="00BB520F" w:rsidRPr="00B46380">
          <w:rPr>
            <w:rStyle w:val="Hipervnculo"/>
            <w:rFonts w:ascii="Verdana" w:hAnsi="Verdana" w:cs="Arial"/>
            <w:sz w:val="24"/>
            <w:szCs w:val="24"/>
          </w:rPr>
          <w:t>La Juventud Opina. El VIH y el sida</w:t>
        </w:r>
      </w:hyperlink>
    </w:p>
    <w:p w:rsidR="00BB520F" w:rsidRPr="00B46380" w:rsidRDefault="0076164D" w:rsidP="005D6F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hyperlink r:id="rId32" w:history="1">
        <w:r w:rsidR="00244C10" w:rsidRPr="00B46380">
          <w:rPr>
            <w:rStyle w:val="Hipervnculo"/>
            <w:rFonts w:ascii="Verdana" w:hAnsi="Verdana" w:cs="Arial"/>
            <w:sz w:val="24"/>
            <w:szCs w:val="24"/>
          </w:rPr>
          <w:t>ESCUCHÉMOSLOS Y ESCUCHÉMONOS: Promoción de una sexualidad saludable entre adolescentes y jóvenes</w:t>
        </w:r>
      </w:hyperlink>
      <w:r w:rsidR="00244C10" w:rsidRPr="00B46380">
        <w:rPr>
          <w:rFonts w:ascii="Verdana" w:hAnsi="Verdana" w:cs="Arial"/>
          <w:sz w:val="24"/>
          <w:szCs w:val="24"/>
        </w:rPr>
        <w:t>.</w:t>
      </w:r>
    </w:p>
    <w:p w:rsidR="00244C10" w:rsidRPr="00B46380" w:rsidRDefault="0076164D" w:rsidP="005D6F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hyperlink r:id="rId33" w:history="1">
        <w:r w:rsidR="00244C10" w:rsidRPr="00B46380">
          <w:rPr>
            <w:rStyle w:val="Hipervnculo"/>
            <w:rFonts w:ascii="Verdana" w:hAnsi="Verdana" w:cs="Arial"/>
            <w:bCs/>
            <w:sz w:val="24"/>
            <w:szCs w:val="24"/>
          </w:rPr>
          <w:t xml:space="preserve">Recursos para educadoras y educadores. Unidades didácticas. Instituto de Investigación del Sida </w:t>
        </w:r>
        <w:proofErr w:type="spellStart"/>
        <w:r w:rsidR="00244C10" w:rsidRPr="00B46380">
          <w:rPr>
            <w:rStyle w:val="Hipervnculo"/>
            <w:rFonts w:ascii="Verdana" w:hAnsi="Verdana" w:cs="Arial"/>
            <w:bCs/>
            <w:sz w:val="24"/>
            <w:szCs w:val="24"/>
          </w:rPr>
          <w:t>IrsiCaixa</w:t>
        </w:r>
        <w:proofErr w:type="spellEnd"/>
        <w:r w:rsidR="00244C10" w:rsidRPr="00B46380">
          <w:rPr>
            <w:rStyle w:val="Hipervnculo"/>
            <w:rFonts w:ascii="Verdana" w:hAnsi="Verdana" w:cs="Arial"/>
            <w:bCs/>
            <w:sz w:val="24"/>
            <w:szCs w:val="24"/>
          </w:rPr>
          <w:t>.</w:t>
        </w:r>
      </w:hyperlink>
    </w:p>
    <w:p w:rsidR="00244C10" w:rsidRPr="00B46380" w:rsidRDefault="0076164D" w:rsidP="005D6F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hyperlink r:id="rId34" w:history="1">
        <w:r w:rsidR="00D8299A" w:rsidRPr="00B46380">
          <w:rPr>
            <w:rStyle w:val="Hipervnculo"/>
            <w:rFonts w:ascii="Verdana" w:hAnsi="Verdana" w:cs="Arial"/>
            <w:bCs/>
            <w:sz w:val="24"/>
            <w:szCs w:val="24"/>
          </w:rPr>
          <w:t>XX</w:t>
        </w:r>
        <w:r w:rsidR="00244C10" w:rsidRPr="00B46380">
          <w:rPr>
            <w:rStyle w:val="Hipervnculo"/>
            <w:rFonts w:ascii="Verdana" w:hAnsi="Verdana" w:cs="Arial"/>
            <w:bCs/>
            <w:sz w:val="24"/>
            <w:szCs w:val="24"/>
          </w:rPr>
          <w:t xml:space="preserve"> Técnicas grupales para el trabajo en sexualidad con adolescentes y jóvenes</w:t>
        </w:r>
      </w:hyperlink>
      <w:r w:rsidR="00244C10" w:rsidRPr="00B46380">
        <w:rPr>
          <w:rFonts w:ascii="Verdana" w:hAnsi="Verdana" w:cs="Arial"/>
          <w:bCs/>
          <w:sz w:val="24"/>
          <w:szCs w:val="24"/>
        </w:rPr>
        <w:t>. Fondo de Población de las Naciones Unidas (FPNU).</w:t>
      </w:r>
    </w:p>
    <w:p w:rsidR="00DE6FC4" w:rsidRPr="00B46380" w:rsidRDefault="0076164D" w:rsidP="00D726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hyperlink r:id="rId35" w:history="1">
        <w:r w:rsidR="00244C10" w:rsidRPr="00B46380">
          <w:rPr>
            <w:rStyle w:val="Hipervnculo"/>
            <w:rFonts w:ascii="Verdana" w:hAnsi="Verdana"/>
            <w:bCs/>
            <w:sz w:val="24"/>
            <w:szCs w:val="24"/>
          </w:rPr>
          <w:t>Cómo podemos prevenir el VIH y el Sida</w:t>
        </w:r>
      </w:hyperlink>
      <w:r w:rsidR="00244C10" w:rsidRPr="00B46380">
        <w:rPr>
          <w:rFonts w:ascii="Verdana" w:hAnsi="Verdana"/>
          <w:bCs/>
          <w:sz w:val="24"/>
          <w:szCs w:val="24"/>
        </w:rPr>
        <w:t>. Folleto informativo CEAPA.</w:t>
      </w:r>
      <w:r w:rsidR="00DE6FC4" w:rsidRPr="00B46380">
        <w:rPr>
          <w:rFonts w:ascii="Verdana" w:hAnsi="Verdana"/>
          <w:sz w:val="24"/>
          <w:szCs w:val="24"/>
        </w:rPr>
        <w:t xml:space="preserve"> </w:t>
      </w:r>
    </w:p>
    <w:p w:rsidR="00244C10" w:rsidRPr="006D1ED7" w:rsidRDefault="0076164D" w:rsidP="00D7262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hyperlink r:id="rId36" w:history="1">
        <w:r w:rsidR="00DE6FC4" w:rsidRPr="00B46380">
          <w:rPr>
            <w:rStyle w:val="Hipervnculo"/>
            <w:rFonts w:ascii="Verdana" w:hAnsi="Verdana"/>
            <w:bCs/>
            <w:sz w:val="24"/>
            <w:szCs w:val="24"/>
          </w:rPr>
          <w:t>Módulo en temas de estigma y discriminación.</w:t>
        </w:r>
      </w:hyperlink>
      <w:r w:rsidR="00DE6FC4" w:rsidRPr="00B46380">
        <w:rPr>
          <w:rFonts w:ascii="Verdana" w:hAnsi="Verdana"/>
          <w:bCs/>
          <w:sz w:val="24"/>
          <w:szCs w:val="24"/>
        </w:rPr>
        <w:t xml:space="preserve"> Asociados al VIH y Sida y diversidad sexual para jóvenes educadores de pares. ONUSIDA y UNFPA</w:t>
      </w:r>
    </w:p>
    <w:p w:rsidR="003D0D93" w:rsidRPr="0076164D" w:rsidRDefault="009F3052" w:rsidP="003D0D93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B46380">
        <w:rPr>
          <w:rFonts w:ascii="Verdana" w:hAnsi="Verdana"/>
          <w:bCs/>
          <w:sz w:val="24"/>
          <w:szCs w:val="24"/>
        </w:rPr>
        <w:t xml:space="preserve">Ficha recurso: </w:t>
      </w:r>
      <w:hyperlink r:id="rId37" w:history="1">
        <w:r w:rsidRPr="00B46380">
          <w:rPr>
            <w:rStyle w:val="Hipervnculo"/>
            <w:rFonts w:ascii="Verdana" w:hAnsi="Verdana"/>
            <w:bCs/>
            <w:sz w:val="24"/>
            <w:szCs w:val="24"/>
          </w:rPr>
          <w:t>“Nuestra Comunidad y el SIDA”</w:t>
        </w:r>
        <w:r w:rsidRPr="00B46380">
          <w:rPr>
            <w:rStyle w:val="Hipervnculo"/>
            <w:rFonts w:ascii="Verdana" w:hAnsi="Verdana" w:cs="Arial"/>
            <w:sz w:val="24"/>
            <w:szCs w:val="24"/>
            <w:shd w:val="clear" w:color="auto" w:fill="FFFFFF"/>
          </w:rPr>
          <w:t>.</w:t>
        </w:r>
      </w:hyperlink>
      <w:r w:rsidRPr="00B46380">
        <w:rPr>
          <w:rFonts w:ascii="Verdana" w:hAnsi="Verdana" w:cs="Arial"/>
          <w:color w:val="3C3C3C"/>
          <w:sz w:val="24"/>
          <w:szCs w:val="24"/>
          <w:shd w:val="clear" w:color="auto" w:fill="FFFFFF"/>
        </w:rPr>
        <w:t xml:space="preserve"> </w:t>
      </w:r>
      <w:r w:rsidRPr="00B46380">
        <w:rPr>
          <w:rFonts w:ascii="Verdana" w:hAnsi="Verdana" w:cs="Arial"/>
          <w:sz w:val="24"/>
          <w:szCs w:val="24"/>
          <w:shd w:val="clear" w:color="auto" w:fill="FFFFFF"/>
        </w:rPr>
        <w:t>Podrán explorar los recursos, instituciones que hay a nivel comunitario y evaluar los lazos de solidaridad existentes.Educ.ar</w:t>
      </w:r>
      <w:r w:rsidR="004C281A" w:rsidRPr="00B46380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:rsidR="0076164D" w:rsidRPr="0076164D" w:rsidRDefault="0076164D" w:rsidP="0076164D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1180D" w:rsidRPr="00B46380" w:rsidRDefault="004C281A" w:rsidP="003D0D93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B46380">
        <w:rPr>
          <w:rFonts w:ascii="Verdana" w:hAnsi="Verdana" w:cs="Arial"/>
          <w:sz w:val="24"/>
          <w:szCs w:val="24"/>
          <w:shd w:val="clear" w:color="auto" w:fill="FFFFFF"/>
        </w:rPr>
        <w:t xml:space="preserve">Ficha recurso: </w:t>
      </w:r>
      <w:hyperlink r:id="rId38" w:history="1">
        <w:r w:rsidRPr="00B46380">
          <w:rPr>
            <w:rStyle w:val="Hipervnculo"/>
            <w:rFonts w:ascii="Verdana" w:hAnsi="Verdana" w:cs="Arial"/>
            <w:sz w:val="24"/>
            <w:szCs w:val="24"/>
            <w:shd w:val="clear" w:color="auto" w:fill="FFFFFF"/>
          </w:rPr>
          <w:t>“Talleres sobre identidad y autoestima”.</w:t>
        </w:r>
      </w:hyperlink>
      <w:r w:rsidRPr="00B46380">
        <w:rPr>
          <w:rFonts w:ascii="Verdana" w:hAnsi="Verdana" w:cs="Arial"/>
          <w:color w:val="3C3C3C"/>
          <w:sz w:val="24"/>
          <w:szCs w:val="24"/>
          <w:shd w:val="clear" w:color="auto" w:fill="FFFFFF"/>
        </w:rPr>
        <w:t xml:space="preserve"> </w:t>
      </w:r>
      <w:r w:rsidR="0061180D" w:rsidRPr="00B46380">
        <w:rPr>
          <w:rFonts w:ascii="Verdana" w:hAnsi="Verdana" w:cs="Arial"/>
          <w:sz w:val="24"/>
          <w:szCs w:val="24"/>
          <w:shd w:val="clear" w:color="auto" w:fill="FFFFFF"/>
        </w:rPr>
        <w:t>Educ.ar</w:t>
      </w:r>
    </w:p>
    <w:p w:rsidR="0061180D" w:rsidRPr="00B46380" w:rsidRDefault="004C281A" w:rsidP="00D72629">
      <w:pPr>
        <w:pStyle w:val="Prrafodelista"/>
        <w:ind w:left="1416"/>
        <w:jc w:val="both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B46380">
        <w:rPr>
          <w:rFonts w:ascii="Verdana" w:hAnsi="Verdana" w:cs="Arial"/>
          <w:sz w:val="24"/>
          <w:szCs w:val="24"/>
          <w:shd w:val="clear" w:color="auto" w:fill="FFFFFF"/>
        </w:rPr>
        <w:t xml:space="preserve">Taller 1. 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Conocimiento de uno/a mismo/a: "Mis características". </w:t>
      </w:r>
    </w:p>
    <w:p w:rsidR="0061180D" w:rsidRPr="00B46380" w:rsidRDefault="004C281A" w:rsidP="00D72629">
      <w:pPr>
        <w:pStyle w:val="Prrafodelista"/>
        <w:ind w:left="1416"/>
        <w:jc w:val="both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Taller 2.</w:t>
      </w:r>
      <w:r w:rsidRPr="00B46380">
        <w:rPr>
          <w:rFonts w:ascii="Verdana" w:eastAsia="Times New Roman" w:hAnsi="Verdana" w:cs="Times New Roman"/>
          <w:bCs/>
          <w:sz w:val="24"/>
          <w:szCs w:val="24"/>
          <w:lang w:eastAsia="es-ES"/>
        </w:rPr>
        <w:t xml:space="preserve"> 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La imagen que poseemos </w:t>
      </w:r>
      <w:r w:rsidR="005B4BEF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de cada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 compañera/o. </w:t>
      </w:r>
    </w:p>
    <w:p w:rsidR="004C281A" w:rsidRPr="00B46380" w:rsidRDefault="004C281A" w:rsidP="00D72629">
      <w:pPr>
        <w:pStyle w:val="Prrafodelista"/>
        <w:ind w:left="1416"/>
        <w:jc w:val="both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Taller 3. La autoestima. Aspectos aceptados y rechazados de "la personalidad"</w:t>
      </w:r>
    </w:p>
    <w:p w:rsidR="004C281A" w:rsidRDefault="0061180D" w:rsidP="00D72629">
      <w:pPr>
        <w:pStyle w:val="Prrafodelista"/>
        <w:ind w:left="1416"/>
        <w:jc w:val="both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Taller 4. Tema: El rol que cumple el/la adolescente dentro de la dinámica familiar, como elemento que incide en la construcción de su identidad.</w:t>
      </w:r>
    </w:p>
    <w:p w:rsidR="00146A64" w:rsidRPr="005F0BD1" w:rsidRDefault="00146A64" w:rsidP="00D72629">
      <w:pPr>
        <w:pStyle w:val="Prrafodelista"/>
        <w:ind w:left="1416"/>
        <w:jc w:val="both"/>
        <w:rPr>
          <w:rFonts w:ascii="Verdana" w:hAnsi="Verdana" w:cs="Arial"/>
          <w:bCs/>
          <w:sz w:val="8"/>
          <w:szCs w:val="8"/>
          <w:shd w:val="clear" w:color="auto" w:fill="FFFFFF"/>
        </w:rPr>
      </w:pPr>
    </w:p>
    <w:p w:rsidR="0061180D" w:rsidRPr="00B46380" w:rsidRDefault="0061180D" w:rsidP="003D0D93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Ficha recurso: </w:t>
      </w:r>
      <w:hyperlink r:id="rId39" w:history="1">
        <w:r w:rsidRPr="00B46380">
          <w:rPr>
            <w:rStyle w:val="Hipervnculo"/>
            <w:rFonts w:ascii="Verdana" w:hAnsi="Verdana" w:cs="Arial"/>
            <w:bCs/>
            <w:sz w:val="24"/>
            <w:szCs w:val="24"/>
            <w:shd w:val="clear" w:color="auto" w:fill="FFFFFF"/>
          </w:rPr>
          <w:t>“Investigación de campo”.</w:t>
        </w:r>
      </w:hyperlink>
      <w:r w:rsidRPr="00B46380">
        <w:rPr>
          <w:rFonts w:ascii="Verdana" w:hAnsi="Verdana" w:cs="Arial"/>
          <w:bCs/>
          <w:color w:val="3C3C3C"/>
          <w:sz w:val="24"/>
          <w:szCs w:val="24"/>
          <w:shd w:val="clear" w:color="auto" w:fill="FFFFFF"/>
        </w:rPr>
        <w:t xml:space="preserve"> 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Explorar un centro de salud/hospital de su comunidad, su barrio o municipio para conocer cómo se trata el tema del VIH</w:t>
      </w:r>
      <w:r w:rsidR="00DD0FC4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/SIDA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. Propone terminar con la elaboración de un informe y su posterior divulgación. Educ.ar</w:t>
      </w:r>
    </w:p>
    <w:p w:rsidR="009B5524" w:rsidRPr="00B46380" w:rsidRDefault="0076164D" w:rsidP="009B5524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24"/>
          <w:szCs w:val="24"/>
          <w:shd w:val="clear" w:color="auto" w:fill="FFFFFF"/>
        </w:rPr>
      </w:pPr>
      <w:hyperlink r:id="rId40" w:history="1">
        <w:r w:rsidR="009B5524" w:rsidRPr="00B46380">
          <w:rPr>
            <w:rStyle w:val="Hipervnculo"/>
            <w:rFonts w:ascii="Verdana" w:hAnsi="Verdana" w:cs="Arial"/>
            <w:bCs/>
            <w:sz w:val="24"/>
            <w:szCs w:val="24"/>
            <w:shd w:val="clear" w:color="auto" w:fill="FFFFFF"/>
          </w:rPr>
          <w:t>Recursos audiovisuales para educadores/as</w:t>
        </w:r>
      </w:hyperlink>
      <w:r w:rsidR="00D57B27" w:rsidRPr="00B46380">
        <w:rPr>
          <w:rFonts w:ascii="Verdana" w:hAnsi="Verdana" w:cs="Arial"/>
          <w:bCs/>
          <w:color w:val="3C3C3C"/>
          <w:sz w:val="24"/>
          <w:szCs w:val="24"/>
          <w:shd w:val="clear" w:color="auto" w:fill="FFFFFF"/>
        </w:rPr>
        <w:t xml:space="preserve">. </w:t>
      </w:r>
      <w:r w:rsidR="00D57B27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Fichas didácticas para trabajar cortometrajes temáticos en grupo. SIDA STUDI.</w:t>
      </w:r>
    </w:p>
    <w:p w:rsidR="009F12D6" w:rsidRPr="00B46380" w:rsidRDefault="008A01B3" w:rsidP="008A01B3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Módulo de capacitación dirigido a docentes con actividades para trabajar con niñas y niños en torno a</w:t>
      </w:r>
      <w:r w:rsidRPr="00B46380">
        <w:rPr>
          <w:rFonts w:ascii="Verdana" w:hAnsi="Verdana"/>
          <w:sz w:val="24"/>
          <w:szCs w:val="24"/>
        </w:rPr>
        <w:t xml:space="preserve"> </w:t>
      </w:r>
      <w:hyperlink r:id="rId41" w:history="1">
        <w:r w:rsidRPr="00B46380">
          <w:rPr>
            <w:rStyle w:val="Hipervnculo"/>
            <w:rFonts w:ascii="Verdana" w:hAnsi="Verdana" w:cs="Arial"/>
            <w:bCs/>
            <w:sz w:val="24"/>
            <w:szCs w:val="24"/>
            <w:shd w:val="clear" w:color="auto" w:fill="FFFFFF"/>
          </w:rPr>
          <w:t>Educación integral de la sexualidad con énfasis en prevención de VIH/SIDA.</w:t>
        </w:r>
      </w:hyperlink>
      <w:r w:rsidRPr="00B46380">
        <w:rPr>
          <w:rFonts w:ascii="Verdana" w:hAnsi="Verdana" w:cs="Arial"/>
          <w:bCs/>
          <w:color w:val="3C3C3C"/>
          <w:sz w:val="24"/>
          <w:szCs w:val="24"/>
          <w:shd w:val="clear" w:color="auto" w:fill="FFFFFF"/>
        </w:rPr>
        <w:t xml:space="preserve"> 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(Defensa de niñas y niños</w:t>
      </w:r>
      <w:r w:rsidR="00080EE5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 Internacional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 </w:t>
      </w:r>
      <w:r w:rsidR="00080EE5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DNI</w:t>
      </w: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-Costa Rica)</w:t>
      </w:r>
      <w:r w:rsidR="004407AA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.</w:t>
      </w:r>
    </w:p>
    <w:p w:rsidR="00B46380" w:rsidRPr="00B46380" w:rsidRDefault="00B46380" w:rsidP="00B46380">
      <w:pPr>
        <w:pStyle w:val="Prrafodelista"/>
        <w:numPr>
          <w:ilvl w:val="0"/>
          <w:numId w:val="4"/>
        </w:numPr>
        <w:rPr>
          <w:rFonts w:ascii="Verdana" w:hAnsi="Verdana" w:cs="Tahoma"/>
          <w:sz w:val="24"/>
          <w:szCs w:val="24"/>
        </w:rPr>
      </w:pPr>
      <w:r w:rsidRPr="00B46380">
        <w:rPr>
          <w:rFonts w:ascii="Verdana" w:hAnsi="Verdana"/>
          <w:noProof/>
          <w:sz w:val="24"/>
          <w:szCs w:val="24"/>
          <w:lang w:eastAsia="es-ES"/>
        </w:rPr>
        <w:t xml:space="preserve">Cine-Fórum: </w:t>
      </w:r>
      <w:hyperlink r:id="rId42" w:history="1">
        <w:r w:rsidRPr="00B46380">
          <w:rPr>
            <w:rStyle w:val="Hipervnculo"/>
            <w:rFonts w:ascii="Verdana" w:hAnsi="Verdana"/>
            <w:noProof/>
            <w:sz w:val="24"/>
            <w:szCs w:val="24"/>
            <w:lang w:eastAsia="es-ES"/>
          </w:rPr>
          <w:t>Prevención del VIH/SIDA</w:t>
        </w:r>
      </w:hyperlink>
      <w:r w:rsidRPr="00B46380">
        <w:rPr>
          <w:rFonts w:ascii="Verdana" w:hAnsi="Verdana"/>
          <w:noProof/>
          <w:sz w:val="24"/>
          <w:szCs w:val="24"/>
          <w:lang w:eastAsia="es-ES"/>
        </w:rPr>
        <w:t>. Recopilacoión de películas, cortometrajes y documentales para abordar esta temática.</w:t>
      </w:r>
    </w:p>
    <w:p w:rsidR="00B46380" w:rsidRPr="00B46380" w:rsidRDefault="00B46380" w:rsidP="00B46380">
      <w:pPr>
        <w:pStyle w:val="Prrafodelista"/>
        <w:numPr>
          <w:ilvl w:val="0"/>
          <w:numId w:val="4"/>
        </w:numPr>
        <w:rPr>
          <w:rFonts w:ascii="Verdana" w:hAnsi="Verdana" w:cs="Tahoma"/>
          <w:sz w:val="24"/>
          <w:szCs w:val="24"/>
        </w:rPr>
      </w:pPr>
      <w:r w:rsidRPr="00B46380">
        <w:rPr>
          <w:rFonts w:ascii="Verdana" w:hAnsi="Verdana" w:cs="Tahoma"/>
          <w:sz w:val="24"/>
          <w:szCs w:val="24"/>
        </w:rPr>
        <w:t>Cine-Fórum: “</w:t>
      </w:r>
      <w:hyperlink r:id="rId43" w:history="1">
        <w:r w:rsidRPr="00B46380">
          <w:rPr>
            <w:rStyle w:val="Hipervnculo"/>
            <w:rFonts w:ascii="Verdana" w:hAnsi="Verdana" w:cs="Tahoma"/>
            <w:sz w:val="24"/>
            <w:szCs w:val="24"/>
          </w:rPr>
          <w:t>Igualdad de género y diversidad sexual</w:t>
        </w:r>
      </w:hyperlink>
      <w:r w:rsidRPr="00B46380">
        <w:rPr>
          <w:rFonts w:ascii="Verdana" w:hAnsi="Verdana" w:cs="Tahoma"/>
          <w:sz w:val="24"/>
          <w:szCs w:val="24"/>
        </w:rPr>
        <w:t>”.</w:t>
      </w:r>
    </w:p>
    <w:p w:rsidR="00F31610" w:rsidRPr="00B46380" w:rsidRDefault="0076164D" w:rsidP="00F31610">
      <w:pPr>
        <w:numPr>
          <w:ilvl w:val="0"/>
          <w:numId w:val="4"/>
        </w:numPr>
        <w:spacing w:after="0" w:line="270" w:lineRule="atLeast"/>
        <w:textAlignment w:val="baseline"/>
        <w:rPr>
          <w:rFonts w:ascii="Verdana" w:eastAsia="Times New Roman" w:hAnsi="Verdana" w:cs="Arial"/>
          <w:color w:val="484848"/>
          <w:sz w:val="24"/>
          <w:szCs w:val="24"/>
          <w:u w:val="single"/>
          <w:lang w:eastAsia="es-ES"/>
        </w:rPr>
      </w:pPr>
      <w:hyperlink r:id="rId44" w:tgtFrame="_blank" w:tooltip="Guía de actuación para agentes" w:history="1">
        <w:r w:rsidR="00F31610" w:rsidRPr="00B46380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Guía de actuación para agentes de salud</w:t>
        </w:r>
      </w:hyperlink>
      <w:r w:rsidR="00F31610" w:rsidRPr="00B46380">
        <w:rPr>
          <w:rFonts w:ascii="Verdana" w:eastAsia="Times New Roman" w:hAnsi="Verdana" w:cs="Arial"/>
          <w:color w:val="484848"/>
          <w:sz w:val="24"/>
          <w:szCs w:val="24"/>
          <w:u w:val="single"/>
          <w:lang w:eastAsia="es-ES"/>
        </w:rPr>
        <w:t> </w:t>
      </w:r>
      <w:r w:rsidR="00F31610" w:rsidRPr="00B46380">
        <w:rPr>
          <w:rFonts w:ascii="Verdana" w:eastAsia="Times New Roman" w:hAnsi="Verdana" w:cs="Arial"/>
          <w:sz w:val="24"/>
          <w:szCs w:val="24"/>
          <w:lang w:eastAsia="es-ES"/>
        </w:rPr>
        <w:t>en VIH/sida</w:t>
      </w:r>
      <w:r w:rsidR="004407AA" w:rsidRPr="00B46380">
        <w:rPr>
          <w:rFonts w:ascii="Verdana" w:eastAsia="Times New Roman" w:hAnsi="Verdana" w:cs="Arial"/>
          <w:sz w:val="24"/>
          <w:szCs w:val="24"/>
          <w:lang w:eastAsia="es-ES"/>
        </w:rPr>
        <w:t>.</w:t>
      </w:r>
    </w:p>
    <w:p w:rsidR="004407AA" w:rsidRPr="00B46380" w:rsidRDefault="0076164D" w:rsidP="004407AA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color w:val="3C3C3C"/>
          <w:sz w:val="24"/>
          <w:szCs w:val="24"/>
          <w:u w:val="single"/>
          <w:shd w:val="clear" w:color="auto" w:fill="FFFFFF"/>
        </w:rPr>
      </w:pPr>
      <w:hyperlink r:id="rId45" w:tgtFrame="_blank" w:tooltip="Guia de orientacion de Cruz Roja" w:history="1">
        <w:r w:rsidR="00F31610" w:rsidRPr="00B46380">
          <w:rPr>
            <w:rStyle w:val="Hipervnculo"/>
            <w:rFonts w:ascii="Verdana" w:hAnsi="Verdana" w:cs="Arial"/>
            <w:bCs/>
            <w:sz w:val="24"/>
            <w:szCs w:val="24"/>
            <w:shd w:val="clear" w:color="auto" w:fill="FFFFFF"/>
          </w:rPr>
          <w:t>Guía de orientación de Cruz Roja Española</w:t>
        </w:r>
      </w:hyperlink>
      <w:r w:rsidR="00F31610" w:rsidRPr="00B46380">
        <w:rPr>
          <w:rFonts w:ascii="Verdana" w:hAnsi="Verdana" w:cs="Arial"/>
          <w:bCs/>
          <w:color w:val="3C3C3C"/>
          <w:sz w:val="24"/>
          <w:szCs w:val="24"/>
          <w:u w:val="single"/>
          <w:shd w:val="clear" w:color="auto" w:fill="FFFFFF"/>
        </w:rPr>
        <w:t xml:space="preserve"> </w:t>
      </w:r>
      <w:r w:rsidR="00F31610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(claves educativas)</w:t>
      </w:r>
      <w:r w:rsidR="004407AA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.</w:t>
      </w:r>
    </w:p>
    <w:p w:rsidR="00F31610" w:rsidRPr="00B46380" w:rsidRDefault="00F31610" w:rsidP="004407AA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color w:val="3C3C3C"/>
          <w:sz w:val="24"/>
          <w:szCs w:val="24"/>
          <w:u w:val="single"/>
          <w:shd w:val="clear" w:color="auto" w:fill="FFFFFF"/>
        </w:rPr>
      </w:pPr>
      <w:r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>Video-fórums: </w:t>
      </w:r>
      <w:hyperlink r:id="rId46" w:tgtFrame="_blank" w:history="1">
        <w:r w:rsidRPr="00B46380">
          <w:rPr>
            <w:rStyle w:val="Hipervnculo"/>
            <w:rFonts w:ascii="Verdana" w:hAnsi="Verdana" w:cs="Arial"/>
            <w:bCs/>
            <w:sz w:val="24"/>
            <w:szCs w:val="24"/>
            <w:shd w:val="clear" w:color="auto" w:fill="FFFFFF"/>
          </w:rPr>
          <w:t>listado películas temática sida</w:t>
        </w:r>
      </w:hyperlink>
      <w:r w:rsidRPr="00B46380">
        <w:rPr>
          <w:rFonts w:ascii="Verdana" w:hAnsi="Verdana" w:cs="Arial"/>
          <w:bCs/>
          <w:color w:val="3C3C3C"/>
          <w:sz w:val="24"/>
          <w:szCs w:val="24"/>
          <w:shd w:val="clear" w:color="auto" w:fill="FFFFFF"/>
        </w:rPr>
        <w:t xml:space="preserve">, </w:t>
      </w:r>
      <w:hyperlink r:id="rId47" w:history="1">
        <w:r w:rsidRPr="00B46380">
          <w:rPr>
            <w:rStyle w:val="Hipervnculo"/>
            <w:rFonts w:ascii="Verdana" w:hAnsi="Verdana" w:cs="Arial"/>
            <w:bCs/>
            <w:sz w:val="24"/>
            <w:szCs w:val="24"/>
            <w:shd w:val="clear" w:color="auto" w:fill="FFFFFF"/>
          </w:rPr>
          <w:t>10 películas imprescindibles sobre el VIH/SIDA</w:t>
        </w:r>
      </w:hyperlink>
      <w:r w:rsidR="007449D3" w:rsidRPr="00B46380">
        <w:rPr>
          <w:rFonts w:ascii="Verdana" w:hAnsi="Verdana" w:cs="Arial"/>
          <w:bCs/>
          <w:color w:val="3C3C3C"/>
          <w:sz w:val="24"/>
          <w:szCs w:val="24"/>
          <w:shd w:val="clear" w:color="auto" w:fill="FFFFFF"/>
        </w:rPr>
        <w:t xml:space="preserve">, </w:t>
      </w:r>
      <w:r w:rsidR="007449D3" w:rsidRPr="00B46380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y una más: </w:t>
      </w:r>
      <w:r w:rsidR="007449D3" w:rsidRPr="00B46380">
        <w:rPr>
          <w:rFonts w:ascii="Verdana" w:hAnsi="Verdana" w:cs="Arial"/>
          <w:bCs/>
          <w:color w:val="3C3C3C"/>
          <w:sz w:val="24"/>
          <w:szCs w:val="24"/>
          <w:shd w:val="clear" w:color="auto" w:fill="FFFFFF"/>
        </w:rPr>
        <w:t>“</w:t>
      </w:r>
      <w:hyperlink r:id="rId48" w:history="1">
        <w:r w:rsidR="007449D3" w:rsidRPr="00B46380">
          <w:rPr>
            <w:rStyle w:val="Hipervnculo"/>
            <w:rFonts w:ascii="Verdana" w:hAnsi="Verdana" w:cs="Arial"/>
            <w:bCs/>
            <w:sz w:val="24"/>
            <w:szCs w:val="24"/>
            <w:shd w:val="clear" w:color="auto" w:fill="FFFFFF"/>
          </w:rPr>
          <w:t>Cómo sobrevivir a una epidemia</w:t>
        </w:r>
      </w:hyperlink>
      <w:r w:rsidR="007449D3" w:rsidRPr="00B46380">
        <w:rPr>
          <w:rFonts w:ascii="Verdana" w:hAnsi="Verdana" w:cs="Arial"/>
          <w:bCs/>
          <w:color w:val="3C3C3C"/>
          <w:sz w:val="24"/>
          <w:szCs w:val="24"/>
          <w:shd w:val="clear" w:color="auto" w:fill="FFFFFF"/>
        </w:rPr>
        <w:t>”.</w:t>
      </w:r>
    </w:p>
    <w:p w:rsidR="00EB5A51" w:rsidRPr="00EB5A51" w:rsidRDefault="0076164D" w:rsidP="00EB5A51">
      <w:pPr>
        <w:numPr>
          <w:ilvl w:val="0"/>
          <w:numId w:val="4"/>
        </w:numPr>
        <w:spacing w:after="0" w:line="270" w:lineRule="atLeast"/>
        <w:textAlignment w:val="baseline"/>
        <w:rPr>
          <w:rFonts w:ascii="Verdana" w:eastAsia="Times New Roman" w:hAnsi="Verdana" w:cs="Arial"/>
          <w:color w:val="484848"/>
          <w:sz w:val="24"/>
          <w:szCs w:val="24"/>
          <w:u w:val="single"/>
          <w:lang w:eastAsia="es-ES"/>
        </w:rPr>
      </w:pPr>
      <w:hyperlink r:id="rId49" w:tgtFrame="_blank" w:tooltip="fichas prácticas" w:history="1">
        <w:r w:rsidR="00EB5A51" w:rsidRPr="00EB5A51">
          <w:rPr>
            <w:rFonts w:ascii="Verdana" w:eastAsia="Times New Roman" w:hAnsi="Verdana" w:cs="Arial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Fichas prácticas</w:t>
        </w:r>
      </w:hyperlink>
    </w:p>
    <w:p w:rsidR="00EB5A51" w:rsidRPr="0061180D" w:rsidRDefault="00EB5A51" w:rsidP="00D72629">
      <w:pPr>
        <w:pStyle w:val="Prrafodelista"/>
        <w:ind w:left="360"/>
        <w:jc w:val="both"/>
        <w:rPr>
          <w:rFonts w:ascii="Verdana" w:hAnsi="Verdana" w:cs="Arial"/>
          <w:b/>
          <w:bCs/>
          <w:color w:val="3C3C3C"/>
          <w:sz w:val="24"/>
          <w:szCs w:val="24"/>
          <w:shd w:val="clear" w:color="auto" w:fill="FFFFFF"/>
        </w:rPr>
      </w:pPr>
    </w:p>
    <w:p w:rsidR="004C281A" w:rsidRPr="004C281A" w:rsidRDefault="00EB5A51" w:rsidP="0061180D">
      <w:pPr>
        <w:pStyle w:val="Prrafodelista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12065</wp:posOffset>
            </wp:positionV>
            <wp:extent cx="2676525" cy="567055"/>
            <wp:effectExtent l="0" t="0" r="9525" b="4445"/>
            <wp:wrapTight wrapText="bothSides">
              <wp:wrapPolygon edited="0">
                <wp:start x="0" y="0"/>
                <wp:lineTo x="0" y="21044"/>
                <wp:lineTo x="20908" y="21044"/>
                <wp:lineTo x="21523" y="21044"/>
                <wp:lineTo x="21523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C10" w:rsidRPr="00244C10" w:rsidRDefault="00244C10" w:rsidP="00244C10">
      <w:pPr>
        <w:pStyle w:val="Prrafodelista"/>
        <w:spacing w:line="240" w:lineRule="auto"/>
        <w:ind w:left="360"/>
        <w:jc w:val="both"/>
        <w:rPr>
          <w:rFonts w:ascii="Verdana" w:hAnsi="Verdana" w:cs="Arial"/>
          <w:highlight w:val="yellow"/>
        </w:rPr>
      </w:pPr>
    </w:p>
    <w:sectPr w:rsidR="00244C10" w:rsidRPr="00244C10" w:rsidSect="001565E7">
      <w:headerReference w:type="default" r:id="rId51"/>
      <w:footerReference w:type="default" r:id="rId52"/>
      <w:pgSz w:w="11906" w:h="16838"/>
      <w:pgMar w:top="851" w:right="851" w:bottom="851" w:left="85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64" w:rsidRDefault="00146A64" w:rsidP="00146A64">
      <w:pPr>
        <w:spacing w:after="0" w:line="240" w:lineRule="auto"/>
      </w:pPr>
      <w:r>
        <w:separator/>
      </w:r>
    </w:p>
  </w:endnote>
  <w:endnote w:type="continuationSeparator" w:id="0">
    <w:p w:rsidR="00146A64" w:rsidRDefault="00146A64" w:rsidP="0014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5F" w:rsidRPr="00FF435F" w:rsidRDefault="00686177" w:rsidP="00FF435F">
    <w:pPr>
      <w:tabs>
        <w:tab w:val="center" w:pos="4252"/>
        <w:tab w:val="right" w:pos="8504"/>
      </w:tabs>
      <w:spacing w:after="0" w:line="240" w:lineRule="auto"/>
      <w:rPr>
        <w:rFonts w:ascii="Trebuchet MS" w:eastAsia="Times New Roman" w:hAnsi="Trebuchet MS" w:cs="Times New Roman"/>
        <w:sz w:val="20"/>
        <w:szCs w:val="20"/>
        <w:lang w:eastAsia="es-ES"/>
      </w:rPr>
    </w:pPr>
    <w:r w:rsidRPr="00FF435F">
      <w:rPr>
        <w:rFonts w:ascii="Trebuchet MS" w:eastAsia="Times New Roman" w:hAnsi="Trebuchet MS" w:cs="Times New Roman"/>
        <w:noProof/>
        <w:sz w:val="20"/>
        <w:szCs w:val="20"/>
        <w:lang w:eastAsia="es-ES"/>
      </w:rPr>
      <w:drawing>
        <wp:anchor distT="0" distB="0" distL="114300" distR="114300" simplePos="0" relativeHeight="251650560" behindDoc="1" locked="0" layoutInCell="1" allowOverlap="1" wp14:anchorId="5A88EEA4" wp14:editId="52380150">
          <wp:simplePos x="0" y="0"/>
          <wp:positionH relativeFrom="column">
            <wp:posOffset>5957570</wp:posOffset>
          </wp:positionH>
          <wp:positionV relativeFrom="paragraph">
            <wp:posOffset>9525</wp:posOffset>
          </wp:positionV>
          <wp:extent cx="933450" cy="542925"/>
          <wp:effectExtent l="0" t="0" r="0" b="9525"/>
          <wp:wrapTight wrapText="bothSides">
            <wp:wrapPolygon edited="0">
              <wp:start x="0" y="0"/>
              <wp:lineTo x="0" y="21221"/>
              <wp:lineTo x="21159" y="21221"/>
              <wp:lineTo x="21159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435F">
      <w:rPr>
        <w:rFonts w:ascii="Arial" w:eastAsia="Times New Roman" w:hAnsi="Arial" w:cs="Arial"/>
        <w:noProof/>
        <w:sz w:val="16"/>
        <w:szCs w:val="16"/>
        <w:lang w:eastAsia="es-ES"/>
      </w:rPr>
      <w:drawing>
        <wp:anchor distT="0" distB="0" distL="0" distR="0" simplePos="0" relativeHeight="251648512" behindDoc="0" locked="0" layoutInCell="1" allowOverlap="1" wp14:anchorId="71911693" wp14:editId="661BFB6A">
          <wp:simplePos x="0" y="0"/>
          <wp:positionH relativeFrom="margin">
            <wp:posOffset>4393565</wp:posOffset>
          </wp:positionH>
          <wp:positionV relativeFrom="bottomMargin">
            <wp:posOffset>3810</wp:posOffset>
          </wp:positionV>
          <wp:extent cx="1245235" cy="606425"/>
          <wp:effectExtent l="0" t="0" r="0" b="317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606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3B7134F3" wp14:editId="01091CBB">
          <wp:simplePos x="0" y="0"/>
          <wp:positionH relativeFrom="column">
            <wp:posOffset>2994660</wp:posOffset>
          </wp:positionH>
          <wp:positionV relativeFrom="paragraph">
            <wp:posOffset>9525</wp:posOffset>
          </wp:positionV>
          <wp:extent cx="1164590" cy="52451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1008380</wp:posOffset>
          </wp:positionH>
          <wp:positionV relativeFrom="paragraph">
            <wp:posOffset>8890</wp:posOffset>
          </wp:positionV>
          <wp:extent cx="1724025" cy="473710"/>
          <wp:effectExtent l="0" t="0" r="952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5D1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-99060</wp:posOffset>
          </wp:positionV>
          <wp:extent cx="822960" cy="82296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35F" w:rsidRDefault="00397C0B">
    <w:pPr>
      <w:pStyle w:val="Piedepgina"/>
    </w:pPr>
    <w:r w:rsidRPr="00397C0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64" w:rsidRDefault="00146A64" w:rsidP="00146A64">
      <w:pPr>
        <w:spacing w:after="0" w:line="240" w:lineRule="auto"/>
      </w:pPr>
      <w:r>
        <w:separator/>
      </w:r>
    </w:p>
  </w:footnote>
  <w:footnote w:type="continuationSeparator" w:id="0">
    <w:p w:rsidR="00146A64" w:rsidRDefault="00146A64" w:rsidP="0014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64" w:rsidRDefault="00146A64" w:rsidP="00146A64">
    <w:pPr>
      <w:pStyle w:val="Encabezado"/>
      <w:ind w:left="-567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31EF1A43" wp14:editId="3CCF57FA">
          <wp:simplePos x="0" y="0"/>
          <wp:positionH relativeFrom="column">
            <wp:posOffset>-368935</wp:posOffset>
          </wp:positionH>
          <wp:positionV relativeFrom="paragraph">
            <wp:posOffset>920115</wp:posOffset>
          </wp:positionV>
          <wp:extent cx="139700" cy="9420860"/>
          <wp:effectExtent l="0" t="0" r="0" b="889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DE3D80C" wp14:editId="48E40EC3">
          <wp:extent cx="7238287" cy="1449705"/>
          <wp:effectExtent l="0" t="0" r="127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117" cy="1451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015C"/>
    <w:multiLevelType w:val="hybridMultilevel"/>
    <w:tmpl w:val="C8560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02340"/>
    <w:multiLevelType w:val="hybridMultilevel"/>
    <w:tmpl w:val="FE6073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14D30"/>
    <w:multiLevelType w:val="hybridMultilevel"/>
    <w:tmpl w:val="BD92399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B6B76"/>
    <w:multiLevelType w:val="multilevel"/>
    <w:tmpl w:val="E710F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D111F"/>
    <w:multiLevelType w:val="multilevel"/>
    <w:tmpl w:val="25A6C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6C7D"/>
    <w:multiLevelType w:val="hybridMultilevel"/>
    <w:tmpl w:val="C952DED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A6DB5"/>
    <w:multiLevelType w:val="hybridMultilevel"/>
    <w:tmpl w:val="3610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B9"/>
    <w:rsid w:val="000024A7"/>
    <w:rsid w:val="00071CB8"/>
    <w:rsid w:val="00080EE5"/>
    <w:rsid w:val="00146A64"/>
    <w:rsid w:val="001565E7"/>
    <w:rsid w:val="001B7BA9"/>
    <w:rsid w:val="00214775"/>
    <w:rsid w:val="00244C10"/>
    <w:rsid w:val="00260772"/>
    <w:rsid w:val="002B29DF"/>
    <w:rsid w:val="002B4947"/>
    <w:rsid w:val="00365C37"/>
    <w:rsid w:val="00397C0B"/>
    <w:rsid w:val="003B7F3E"/>
    <w:rsid w:val="003D0D93"/>
    <w:rsid w:val="004407AA"/>
    <w:rsid w:val="00445B2B"/>
    <w:rsid w:val="00464122"/>
    <w:rsid w:val="004A2D64"/>
    <w:rsid w:val="004A6620"/>
    <w:rsid w:val="004C281A"/>
    <w:rsid w:val="004C2D6D"/>
    <w:rsid w:val="004C4E0E"/>
    <w:rsid w:val="004C5D8F"/>
    <w:rsid w:val="00502D88"/>
    <w:rsid w:val="005151B9"/>
    <w:rsid w:val="00523D4D"/>
    <w:rsid w:val="0054199A"/>
    <w:rsid w:val="005431DC"/>
    <w:rsid w:val="00585070"/>
    <w:rsid w:val="005B4BEF"/>
    <w:rsid w:val="005B54D9"/>
    <w:rsid w:val="005D6FF8"/>
    <w:rsid w:val="005F0BD1"/>
    <w:rsid w:val="006013DA"/>
    <w:rsid w:val="0061180D"/>
    <w:rsid w:val="00686177"/>
    <w:rsid w:val="006A73C7"/>
    <w:rsid w:val="006D1ED7"/>
    <w:rsid w:val="007449D3"/>
    <w:rsid w:val="0076164D"/>
    <w:rsid w:val="007D6906"/>
    <w:rsid w:val="007E63CD"/>
    <w:rsid w:val="00861719"/>
    <w:rsid w:val="008679EB"/>
    <w:rsid w:val="008A01B3"/>
    <w:rsid w:val="008C202D"/>
    <w:rsid w:val="008D367D"/>
    <w:rsid w:val="008E0C02"/>
    <w:rsid w:val="00991E0A"/>
    <w:rsid w:val="009B024A"/>
    <w:rsid w:val="009B5524"/>
    <w:rsid w:val="009F12D6"/>
    <w:rsid w:val="009F3052"/>
    <w:rsid w:val="00A501D3"/>
    <w:rsid w:val="00A56815"/>
    <w:rsid w:val="00A60FDF"/>
    <w:rsid w:val="00A62EF2"/>
    <w:rsid w:val="00A805D1"/>
    <w:rsid w:val="00A8620B"/>
    <w:rsid w:val="00AB5156"/>
    <w:rsid w:val="00AD09E7"/>
    <w:rsid w:val="00AE1666"/>
    <w:rsid w:val="00B46380"/>
    <w:rsid w:val="00BB520F"/>
    <w:rsid w:val="00C251AC"/>
    <w:rsid w:val="00C4661D"/>
    <w:rsid w:val="00CC1BFD"/>
    <w:rsid w:val="00CE50E0"/>
    <w:rsid w:val="00D57B27"/>
    <w:rsid w:val="00D72629"/>
    <w:rsid w:val="00D8299A"/>
    <w:rsid w:val="00DD0FC4"/>
    <w:rsid w:val="00DD4379"/>
    <w:rsid w:val="00DE6FC4"/>
    <w:rsid w:val="00E53F53"/>
    <w:rsid w:val="00E956E1"/>
    <w:rsid w:val="00EB38B6"/>
    <w:rsid w:val="00EB5A51"/>
    <w:rsid w:val="00EC19A3"/>
    <w:rsid w:val="00F10B71"/>
    <w:rsid w:val="00F12F24"/>
    <w:rsid w:val="00F31610"/>
    <w:rsid w:val="00F82150"/>
    <w:rsid w:val="00FE1824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EC4068"/>
  <w15:docId w15:val="{F61B2A38-655C-4BEA-8A1E-84B9E958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15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1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28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51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5151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151B9"/>
    <w:rPr>
      <w:b/>
      <w:bCs/>
    </w:rPr>
  </w:style>
  <w:style w:type="character" w:customStyle="1" w:styleId="apple-converted-space">
    <w:name w:val="apple-converted-space"/>
    <w:basedOn w:val="Fuentedeprrafopredeter"/>
    <w:rsid w:val="005151B9"/>
  </w:style>
  <w:style w:type="character" w:styleId="Hipervnculovisitado">
    <w:name w:val="FollowedHyperlink"/>
    <w:basedOn w:val="Fuentedeprrafopredeter"/>
    <w:uiPriority w:val="99"/>
    <w:semiHidden/>
    <w:unhideWhenUsed/>
    <w:rsid w:val="003B7F3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7F3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01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28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46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A64"/>
  </w:style>
  <w:style w:type="paragraph" w:styleId="Piedepgina">
    <w:name w:val="footer"/>
    <w:basedOn w:val="Normal"/>
    <w:link w:val="PiedepginaCar"/>
    <w:uiPriority w:val="99"/>
    <w:unhideWhenUsed/>
    <w:rsid w:val="00146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SIDA.ORG" TargetMode="External"/><Relationship Id="rId18" Type="http://schemas.openxmlformats.org/officeDocument/2006/relationships/hyperlink" Target="http://www.scout.es/downloads2/Programa_NacUnidasDesarrollo.pdf" TargetMode="External"/><Relationship Id="rId26" Type="http://schemas.openxmlformats.org/officeDocument/2006/relationships/hyperlink" Target="https://www.youtube.com/watch?v=JIm6CjvIWj8" TargetMode="External"/><Relationship Id="rId39" Type="http://schemas.openxmlformats.org/officeDocument/2006/relationships/hyperlink" Target="http://www.educ.ar/sitios/educar/recursos/ver?id=90827&amp;referente=docentes" TargetMode="External"/><Relationship Id="rId21" Type="http://schemas.openxmlformats.org/officeDocument/2006/relationships/hyperlink" Target="http://www.scout.es/downloads2/Congreso_bioetica_declaracionVHISIDA.pdf" TargetMode="External"/><Relationship Id="rId34" Type="http://schemas.openxmlformats.org/officeDocument/2006/relationships/hyperlink" Target="http://ceip.edu.uy/IFS/documentos/2015/sexual/materiales/XX-tecnicas-grupales-para-el-trabajo-en-sexualidad-con-adolescentes-y-jovenes/XX-tecnicas-grupales-para-el-trabajo-en-sexualidad-con-adolescentes-y-jovenes.pdf" TargetMode="External"/><Relationship Id="rId42" Type="http://schemas.openxmlformats.org/officeDocument/2006/relationships/hyperlink" Target="https://issuu.com/scout_es/docs/prevencion_vih" TargetMode="External"/><Relationship Id="rId47" Type="http://schemas.openxmlformats.org/officeDocument/2006/relationships/hyperlink" Target="http://shangay.com/10-pel%C3%ADculas-imprescindibles-sobre-el-vihsida" TargetMode="External"/><Relationship Id="rId50" Type="http://schemas.openxmlformats.org/officeDocument/2006/relationships/image" Target="media/image2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scout.es/downloads2/ONG_ambito_VIHSIDA.pdf" TargetMode="External"/><Relationship Id="rId29" Type="http://schemas.openxmlformats.org/officeDocument/2006/relationships/hyperlink" Target="https://elpopmuerde.wordpress.com/2012/12/01/10-canciones-contra-el-sida/" TargetMode="External"/><Relationship Id="rId11" Type="http://schemas.openxmlformats.org/officeDocument/2006/relationships/hyperlink" Target="http://www.cesida.org/pruebacercadeti/" TargetMode="External"/><Relationship Id="rId24" Type="http://schemas.openxmlformats.org/officeDocument/2006/relationships/hyperlink" Target="http://www.scout.es/downloads2/Observatorio_derhum_Informe_asesoria_VIH_2009.pdf" TargetMode="External"/><Relationship Id="rId32" Type="http://schemas.openxmlformats.org/officeDocument/2006/relationships/hyperlink" Target="http://www.sidastudi.org/resources/doc/101203-guion_escuchemoslos_escuchemonos_jovenes_2010-3004360397687931416.pdf" TargetMode="External"/><Relationship Id="rId37" Type="http://schemas.openxmlformats.org/officeDocument/2006/relationships/hyperlink" Target="http://www.educ.ar/sitios/educar/recursos/ver?id=90413&amp;referente=docentes" TargetMode="External"/><Relationship Id="rId40" Type="http://schemas.openxmlformats.org/officeDocument/2006/relationships/hyperlink" Target="http://www.sidastudi.org/es/info/materiales_audiovisuales" TargetMode="External"/><Relationship Id="rId45" Type="http://schemas.openxmlformats.org/officeDocument/2006/relationships/hyperlink" Target="http://www.scout.es/wp-content/uploads/bie_crj_prevencion_claves_educativas_sp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out.es/downloads2/Estudio_preservativo_femenino.pdf" TargetMode="External"/><Relationship Id="rId19" Type="http://schemas.openxmlformats.org/officeDocument/2006/relationships/hyperlink" Target="http://scout.es/downloads2/Participacion%20ciudadana%20y%20coordinacion%20institucional.pdf" TargetMode="External"/><Relationship Id="rId31" Type="http://schemas.openxmlformats.org/officeDocument/2006/relationships/hyperlink" Target="http://www.voicesofyouth.org/es/sections/hiv-and-aids/pages/the-big-picture" TargetMode="External"/><Relationship Id="rId44" Type="http://schemas.openxmlformats.org/officeDocument/2006/relationships/hyperlink" Target="http://www.scout.es/wp-content/uploads/guia-galia-20081.pdf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out.es/downloads2/folleto%20VIH%20sida.pdf" TargetMode="External"/><Relationship Id="rId14" Type="http://schemas.openxmlformats.org/officeDocument/2006/relationships/hyperlink" Target="http://www.scout.es/wp-content/uploads/HABILIDADES-SOCIALES-2012.pdf" TargetMode="External"/><Relationship Id="rId22" Type="http://schemas.openxmlformats.org/officeDocument/2006/relationships/hyperlink" Target="http://www.scout.es/downloads2/Onusida_Guia_prevenir_discriminacion.pdf" TargetMode="External"/><Relationship Id="rId27" Type="http://schemas.openxmlformats.org/officeDocument/2006/relationships/hyperlink" Target="https://www.trivihal-positivo.es/" TargetMode="External"/><Relationship Id="rId30" Type="http://schemas.openxmlformats.org/officeDocument/2006/relationships/hyperlink" Target="http://www.sidastudi.org/resources/doc/091127-10-dinamiques_castella-492606124477994323.pdf" TargetMode="External"/><Relationship Id="rId35" Type="http://schemas.openxmlformats.org/officeDocument/2006/relationships/hyperlink" Target="http://www.ceapa.es/sites/default/files/uploads/ficheros/publicacion/folleto_prevencion_vih_y_sida_ceapa.pdf" TargetMode="External"/><Relationship Id="rId43" Type="http://schemas.openxmlformats.org/officeDocument/2006/relationships/hyperlink" Target="https://issuu.com/scout_es/docs/cineforum_sexualidad" TargetMode="External"/><Relationship Id="rId48" Type="http://schemas.openxmlformats.org/officeDocument/2006/relationships/hyperlink" Target="http://www.filmaffinity.com/es/film270922.html" TargetMode="External"/><Relationship Id="rId8" Type="http://schemas.openxmlformats.org/officeDocument/2006/relationships/hyperlink" Target="http://www.fundadeps.org/recursos/documentos/24/guia-galia-2008.pdf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cruzroja.es/vih/prueba-del-VIH.html" TargetMode="External"/><Relationship Id="rId17" Type="http://schemas.openxmlformats.org/officeDocument/2006/relationships/hyperlink" Target="http://www.msps.es/ciudadanos/enfLesiones/enfTransmisibles/sida/planNalSida/organismos.htm" TargetMode="External"/><Relationship Id="rId25" Type="http://schemas.openxmlformats.org/officeDocument/2006/relationships/hyperlink" Target="http://www.scout.es/downloads2/significado_del_lazo.pdf" TargetMode="External"/><Relationship Id="rId33" Type="http://schemas.openxmlformats.org/officeDocument/2006/relationships/hyperlink" Target="http://www.irsicaixa.es/es/recursos-para-educadores" TargetMode="External"/><Relationship Id="rId38" Type="http://schemas.openxmlformats.org/officeDocument/2006/relationships/hyperlink" Target="http://www.educ.ar/sitios/educar/recursos/ver?id=90501&amp;referente=docentes" TargetMode="External"/><Relationship Id="rId46" Type="http://schemas.openxmlformats.org/officeDocument/2006/relationships/hyperlink" Target="http://www.filmaffinity.com/es/movietopic.php?topic=409671&amp;attr=all&amp;order=BY_TITLE" TargetMode="External"/><Relationship Id="rId20" Type="http://schemas.openxmlformats.org/officeDocument/2006/relationships/hyperlink" Target="http://www.unaids.org/es/resources/campaigns/WAD2016/materials" TargetMode="External"/><Relationship Id="rId41" Type="http://schemas.openxmlformats.org/officeDocument/2006/relationships/hyperlink" Target="http://www.dnicostarica.org/wp-content/themes/sahifa/publicaciones/vih-sida-salud-sexual-y-reproductiva/modulo-docentes-para-trabajar-con-ninos-entorno-a-vih-y-sida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cout.es/wp-content/uploads/HABILIDADES-SOCIALES-EN-MEDIDAS-DE-PREVENCION-2012.pdf" TargetMode="External"/><Relationship Id="rId23" Type="http://schemas.openxmlformats.org/officeDocument/2006/relationships/hyperlink" Target="http://www.scout.es/downloads2/decalogo_congreso_periodismo_sanitario.pdf" TargetMode="External"/><Relationship Id="rId28" Type="http://schemas.openxmlformats.org/officeDocument/2006/relationships/hyperlink" Target="http://www.asturias.es/Astursalud/Ficheros/Profesionales/Atenci%C3%B3n%20de%20Salud/Prevenci%C3%B3n/VIH-SIDA/guia.pdf" TargetMode="External"/><Relationship Id="rId36" Type="http://schemas.openxmlformats.org/officeDocument/2006/relationships/hyperlink" Target="http://unesdoc.unesco.org/images/0021/002191/219183s.pdf" TargetMode="External"/><Relationship Id="rId49" Type="http://schemas.openxmlformats.org/officeDocument/2006/relationships/hyperlink" Target="http://www.scout.es/wp-content/uploads/fichas-galia-20081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Mateo</dc:creator>
  <cp:keywords/>
  <dc:description/>
  <cp:lastModifiedBy>María José Fernández</cp:lastModifiedBy>
  <cp:revision>58</cp:revision>
  <dcterms:created xsi:type="dcterms:W3CDTF">2015-09-22T07:54:00Z</dcterms:created>
  <dcterms:modified xsi:type="dcterms:W3CDTF">2021-09-15T11:59:00Z</dcterms:modified>
</cp:coreProperties>
</file>